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EU Charter of Fundamental Rights</w:t>
      </w:r>
    </w:p>
    <w:p w:rsidR="00000000" w:rsidDel="00000000" w:rsidP="00000000" w:rsidRDefault="00000000" w:rsidRPr="00000000" w14:paraId="00000002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ab/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Wanneer je het ook nodig hebt, het EU-Handvest van de grondrechten is er om te helpen.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Bezoek de website van het EU-Handvest om meer te weten te komen, jouw rechten te claimen of begeleiding te vragen op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https://right-here-right-now.campaign.europa.eu/index_nl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-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17IQGEY+Oo5gN8c39E+zg69TAw==">AMUW2mVwjjj6KFgHSnwMmHPPMQR1Rq7VBRgf9gmR9aRBsHVc33CXcLf67132ka0StXzpUqQOvDmToGttSDYCu9MIB+oP/g8znX38o9BR6+YqQBUoy2Rq6rI=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2021-11-02T09:56:00Z</dcterms:created>
</cp:coreProperties>
</file>